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18" w:rsidRPr="008A5018" w:rsidRDefault="008A5018" w:rsidP="008A5018">
      <w:pPr>
        <w:spacing w:after="0" w:line="450" w:lineRule="atLeast"/>
        <w:textAlignment w:val="baseline"/>
        <w:rPr>
          <w:rFonts w:ascii="Arial" w:eastAsia="Times New Roman" w:hAnsi="Arial" w:cs="Arial"/>
          <w:caps/>
          <w:color w:val="302F2C"/>
          <w:spacing w:val="12"/>
          <w:sz w:val="41"/>
          <w:szCs w:val="41"/>
          <w:lang w:eastAsia="ru-RU"/>
        </w:rPr>
      </w:pPr>
      <w:r w:rsidRPr="008A5018">
        <w:rPr>
          <w:rFonts w:ascii="Arial" w:eastAsia="Times New Roman" w:hAnsi="Arial" w:cs="Arial"/>
          <w:caps/>
          <w:color w:val="302F2C"/>
          <w:spacing w:val="12"/>
          <w:sz w:val="41"/>
          <w:szCs w:val="41"/>
          <w:lang w:eastAsia="ru-RU"/>
        </w:rPr>
        <w:t>СОГЛАСИЕ НА ОБРАБОТКУ ПЕРСОНАЛЬНЫХ ДАННЫХ</w:t>
      </w:r>
    </w:p>
    <w:p w:rsidR="008A5018" w:rsidRPr="008A5018" w:rsidRDefault="008A5018" w:rsidP="008A5018">
      <w:pPr>
        <w:spacing w:after="375" w:line="240" w:lineRule="auto"/>
        <w:textAlignment w:val="baseline"/>
        <w:rPr>
          <w:rFonts w:ascii="Arial" w:eastAsia="Times New Roman" w:hAnsi="Arial" w:cs="Arial"/>
          <w:color w:val="302F2C"/>
          <w:sz w:val="27"/>
          <w:szCs w:val="27"/>
          <w:lang w:eastAsia="ru-RU"/>
        </w:rPr>
      </w:pP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 </w:t>
      </w:r>
    </w:p>
    <w:p w:rsidR="008A5018" w:rsidRPr="008A5018" w:rsidRDefault="008A5018" w:rsidP="008A5018">
      <w:pPr>
        <w:spacing w:after="0" w:line="240" w:lineRule="auto"/>
        <w:textAlignment w:val="baseline"/>
        <w:rPr>
          <w:rFonts w:ascii="Arial" w:eastAsia="Times New Roman" w:hAnsi="Arial" w:cs="Arial"/>
          <w:color w:val="302F2C"/>
          <w:sz w:val="27"/>
          <w:szCs w:val="27"/>
          <w:lang w:eastAsia="ru-RU"/>
        </w:rPr>
      </w:pP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 xml:space="preserve">Регистрируясь на </w:t>
      </w:r>
      <w:proofErr w:type="spellStart"/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интернет-</w:t>
      </w:r>
      <w:r>
        <w:rPr>
          <w:rFonts w:ascii="Arial" w:eastAsia="Times New Roman" w:hAnsi="Arial" w:cs="Arial"/>
          <w:color w:val="302F2C"/>
          <w:sz w:val="27"/>
          <w:szCs w:val="27"/>
          <w:lang w:eastAsia="ru-RU"/>
        </w:rPr>
        <w:t>ресурсе</w:t>
      </w:r>
      <w:proofErr w:type="spellEnd"/>
      <w:r>
        <w:rPr>
          <w:rFonts w:ascii="Arial" w:eastAsia="Times New Roman" w:hAnsi="Arial" w:cs="Arial"/>
          <w:color w:val="302F2C"/>
          <w:sz w:val="27"/>
          <w:szCs w:val="27"/>
          <w:lang w:eastAsia="ru-RU"/>
        </w:rPr>
        <w:t xml:space="preserve"> Фонда по борьбе с инсультом «ОРБИ» (Сайт</w: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 xml:space="preserve">) и/или принимая условия публичной оферты, размещенной на Сайте, Вы даете согласие </w:t>
      </w:r>
      <w:r>
        <w:rPr>
          <w:rFonts w:ascii="Arial" w:eastAsia="Times New Roman" w:hAnsi="Arial" w:cs="Arial"/>
          <w:color w:val="302F2C"/>
          <w:sz w:val="27"/>
          <w:szCs w:val="27"/>
          <w:lang w:eastAsia="ru-RU"/>
        </w:rPr>
        <w:t>Фонду «ОРБИ» (Фонд</w: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) на обработку Ваших персональных данных: имени, фамилии, отчества, номера телефона, адреса электронной почты, даты или места рождения, фотографий, ссылок на персональный сайт, аккаунты в соц</w:t>
      </w:r>
      <w:r>
        <w:rPr>
          <w:rFonts w:ascii="Arial" w:eastAsia="Times New Roman" w:hAnsi="Arial" w:cs="Arial"/>
          <w:color w:val="302F2C"/>
          <w:sz w:val="27"/>
          <w:szCs w:val="27"/>
          <w:lang w:eastAsia="ru-RU"/>
        </w:rPr>
        <w:t>иальных сетях и др. (Персональные данные</w: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) на следующих условиях.</w: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br/>
        <w:t> </w:t>
      </w:r>
    </w:p>
    <w:p w:rsidR="008A5018" w:rsidRPr="008A5018" w:rsidRDefault="008A5018" w:rsidP="008A5018">
      <w:pPr>
        <w:spacing w:after="375" w:line="240" w:lineRule="auto"/>
        <w:textAlignment w:val="baseline"/>
        <w:rPr>
          <w:rFonts w:ascii="Arial" w:eastAsia="Times New Roman" w:hAnsi="Arial" w:cs="Arial"/>
          <w:color w:val="302F2C"/>
          <w:sz w:val="27"/>
          <w:szCs w:val="27"/>
          <w:lang w:eastAsia="ru-RU"/>
        </w:rPr>
      </w:pP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Персональные данные обрабатываются Фондом для целей исполнения договора пожертвования, заключенного между Вами и Фондом, для целей направления Вам информационных сообщений в виде рассылки по электронной почте, СМС-сообщений. В том числе (но не ограничиваясь) Фонд может направлять Вам уведомления о пожертвованиях, новости и отчеты о работе Фонда. Также Персональные данные могут обрабатываться для целей корректной работы Личного кабинета пользователя Сайта.</w: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br/>
        <w:t> </w:t>
      </w:r>
    </w:p>
    <w:p w:rsidR="008A5018" w:rsidRPr="008A5018" w:rsidRDefault="008A5018" w:rsidP="008A5018">
      <w:pPr>
        <w:spacing w:after="375" w:line="240" w:lineRule="auto"/>
        <w:textAlignment w:val="baseline"/>
        <w:rPr>
          <w:rFonts w:ascii="Arial" w:eastAsia="Times New Roman" w:hAnsi="Arial" w:cs="Arial"/>
          <w:color w:val="302F2C"/>
          <w:sz w:val="27"/>
          <w:szCs w:val="27"/>
          <w:lang w:eastAsia="ru-RU"/>
        </w:rPr>
      </w:pP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Персональные данные будут обрабатываться Фондом путем сбора Персональных данных, их записи, систематизации, накопления, хранения, уточнения (обновления, изменения), извлечения, использования, удаления и уничтожения (как с использованием средств автоматизации, так и без их использования).</w: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br/>
        <w:t> </w:t>
      </w:r>
    </w:p>
    <w:p w:rsidR="008A5018" w:rsidRPr="008A5018" w:rsidRDefault="008A5018" w:rsidP="008A5018">
      <w:pPr>
        <w:spacing w:after="375" w:line="240" w:lineRule="auto"/>
        <w:textAlignment w:val="baseline"/>
        <w:rPr>
          <w:rFonts w:ascii="Arial" w:eastAsia="Times New Roman" w:hAnsi="Arial" w:cs="Arial"/>
          <w:color w:val="302F2C"/>
          <w:sz w:val="27"/>
          <w:szCs w:val="27"/>
          <w:lang w:eastAsia="ru-RU"/>
        </w:rPr>
      </w:pP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Передача Персональных данных третьим лицам может быть осуществлена исключительно по основаниям, предусмотренным законодательством Российской Федерации.</w: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br/>
        <w:t> </w:t>
      </w:r>
    </w:p>
    <w:p w:rsidR="008A5018" w:rsidRPr="008A5018" w:rsidRDefault="008A5018" w:rsidP="008A5018">
      <w:pPr>
        <w:spacing w:after="375" w:line="240" w:lineRule="auto"/>
        <w:textAlignment w:val="baseline"/>
        <w:rPr>
          <w:rFonts w:ascii="Arial" w:eastAsia="Times New Roman" w:hAnsi="Arial" w:cs="Arial"/>
          <w:color w:val="302F2C"/>
          <w:sz w:val="27"/>
          <w:szCs w:val="27"/>
          <w:lang w:eastAsia="ru-RU"/>
        </w:rPr>
      </w:pP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Персональные данные будут обрабатываться Фондом до достижения цели обработки, указанной выше, а после будут обезличены или уничтожены, как того требует применимое законодательство Российской Федерации.</w: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br/>
        <w:t> </w:t>
      </w:r>
    </w:p>
    <w:p w:rsidR="008A5018" w:rsidRPr="008A5018" w:rsidRDefault="008A5018" w:rsidP="008A5018">
      <w:pPr>
        <w:spacing w:after="0" w:line="240" w:lineRule="auto"/>
        <w:textAlignment w:val="baseline"/>
        <w:rPr>
          <w:rFonts w:ascii="Arial" w:eastAsia="Times New Roman" w:hAnsi="Arial" w:cs="Arial"/>
          <w:color w:val="302F2C"/>
          <w:sz w:val="27"/>
          <w:szCs w:val="27"/>
          <w:lang w:eastAsia="ru-RU"/>
        </w:rPr>
      </w:pP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Обработка Персональных данных может быть прекращена в любой момент путем направления Вами письменного заявления в Фонд или представителю Фонда по электронному адресу </w:t>
      </w:r>
      <w:r>
        <w:rPr>
          <w:rFonts w:ascii="Arial" w:eastAsia="Times New Roman" w:hAnsi="Arial" w:cs="Arial"/>
          <w:color w:val="302F2C"/>
          <w:sz w:val="27"/>
          <w:szCs w:val="27"/>
          <w:lang w:val="en-US" w:eastAsia="ru-RU"/>
        </w:rPr>
        <w:t>info@orbifond.ru</w:t>
      </w:r>
      <w:bookmarkStart w:id="0" w:name="_GoBack"/>
      <w:bookmarkEnd w:id="0"/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fldChar w:fldCharType="begin"/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instrText xml:space="preserve"> HYPERLINK "mailto:mne@nuzhnapomosh.ru" </w:instrText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fldChar w:fldCharType="separate"/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fldChar w:fldCharType="end"/>
      </w:r>
      <w:r w:rsidRPr="008A5018">
        <w:rPr>
          <w:rFonts w:ascii="Arial" w:eastAsia="Times New Roman" w:hAnsi="Arial" w:cs="Arial"/>
          <w:color w:val="302F2C"/>
          <w:sz w:val="27"/>
          <w:szCs w:val="27"/>
          <w:lang w:eastAsia="ru-RU"/>
        </w:rPr>
        <w:t>.</w:t>
      </w:r>
    </w:p>
    <w:p w:rsidR="006B15D5" w:rsidRDefault="008A5018"/>
    <w:sectPr w:rsidR="006B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18"/>
    <w:rsid w:val="008A5018"/>
    <w:rsid w:val="00B64747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E591-D458-45A6-A937-20223EED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2018-06-13T08:48:00Z</dcterms:created>
  <dcterms:modified xsi:type="dcterms:W3CDTF">2018-06-13T08:55:00Z</dcterms:modified>
</cp:coreProperties>
</file>